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29" w:rsidRPr="006C14BF" w:rsidRDefault="002E252C" w:rsidP="006C14BF">
      <w:pPr>
        <w:jc w:val="center"/>
        <w:rPr>
          <w:b/>
        </w:rPr>
      </w:pPr>
      <w:r w:rsidRPr="006C14BF">
        <w:rPr>
          <w:b/>
        </w:rPr>
        <w:t>Propaganda Objectives and Tools</w:t>
      </w:r>
    </w:p>
    <w:p w:rsidR="002E252C" w:rsidRDefault="002E252C"/>
    <w:p w:rsidR="002E252C" w:rsidRPr="006C14BF" w:rsidRDefault="002E252C">
      <w:pPr>
        <w:rPr>
          <w:b/>
        </w:rPr>
      </w:pPr>
      <w:r w:rsidRPr="006C14BF">
        <w:rPr>
          <w:b/>
        </w:rPr>
        <w:t>Common Objectives of Wartime Propaganda</w:t>
      </w:r>
    </w:p>
    <w:p w:rsidR="002E252C" w:rsidRPr="006C14BF" w:rsidRDefault="002E252C" w:rsidP="002E252C">
      <w:pPr>
        <w:pStyle w:val="ListParagraph"/>
        <w:numPr>
          <w:ilvl w:val="0"/>
          <w:numId w:val="1"/>
        </w:numPr>
        <w:rPr>
          <w:sz w:val="22"/>
        </w:rPr>
      </w:pPr>
      <w:r w:rsidRPr="006C14BF">
        <w:rPr>
          <w:sz w:val="22"/>
        </w:rPr>
        <w:t>Recruitment of soldiers, either through a draft or voluntary enlistment</w:t>
      </w:r>
    </w:p>
    <w:p w:rsidR="002E252C" w:rsidRPr="006C14BF" w:rsidRDefault="002E252C" w:rsidP="002E252C">
      <w:pPr>
        <w:pStyle w:val="ListParagraph"/>
        <w:numPr>
          <w:ilvl w:val="0"/>
          <w:numId w:val="1"/>
        </w:numPr>
        <w:rPr>
          <w:sz w:val="22"/>
        </w:rPr>
      </w:pPr>
      <w:r w:rsidRPr="006C14BF">
        <w:rPr>
          <w:sz w:val="22"/>
        </w:rPr>
        <w:t>Financing the war effort through the sale of war bonds – loans from citizens to the government – or new taxes</w:t>
      </w:r>
    </w:p>
    <w:p w:rsidR="002E252C" w:rsidRPr="006C14BF" w:rsidRDefault="002E252C" w:rsidP="002E252C">
      <w:pPr>
        <w:pStyle w:val="ListParagraph"/>
        <w:numPr>
          <w:ilvl w:val="0"/>
          <w:numId w:val="1"/>
        </w:numPr>
        <w:rPr>
          <w:sz w:val="22"/>
        </w:rPr>
      </w:pPr>
      <w:r w:rsidRPr="006C14BF">
        <w:rPr>
          <w:sz w:val="22"/>
        </w:rPr>
        <w:t>Eliminating dissent and unifying the country behind the war effort</w:t>
      </w:r>
    </w:p>
    <w:p w:rsidR="002E252C" w:rsidRPr="006C14BF" w:rsidRDefault="002E252C" w:rsidP="002E252C">
      <w:pPr>
        <w:pStyle w:val="ListParagraph"/>
        <w:numPr>
          <w:ilvl w:val="0"/>
          <w:numId w:val="1"/>
        </w:numPr>
        <w:rPr>
          <w:sz w:val="22"/>
        </w:rPr>
      </w:pPr>
      <w:r w:rsidRPr="006C14BF">
        <w:rPr>
          <w:sz w:val="22"/>
        </w:rPr>
        <w:t>Conservation of resources – such as food, oil, and steel – necessary to wage war</w:t>
      </w:r>
    </w:p>
    <w:p w:rsidR="002E252C" w:rsidRPr="006C14BF" w:rsidRDefault="002E252C" w:rsidP="002E252C">
      <w:pPr>
        <w:pStyle w:val="ListParagraph"/>
        <w:numPr>
          <w:ilvl w:val="0"/>
          <w:numId w:val="1"/>
        </w:numPr>
        <w:rPr>
          <w:sz w:val="22"/>
        </w:rPr>
      </w:pPr>
      <w:r w:rsidRPr="006C14BF">
        <w:rPr>
          <w:sz w:val="22"/>
        </w:rPr>
        <w:t>Participation in home-front organizations to support the war effort</w:t>
      </w:r>
    </w:p>
    <w:p w:rsidR="002E252C" w:rsidRDefault="002E252C"/>
    <w:p w:rsidR="002E252C" w:rsidRPr="006C14BF" w:rsidRDefault="002E252C">
      <w:pPr>
        <w:rPr>
          <w:b/>
        </w:rPr>
      </w:pPr>
      <w:r w:rsidRPr="006C14BF">
        <w:rPr>
          <w:b/>
        </w:rPr>
        <w:t>Common Tools Used in Wartime Propaganda</w:t>
      </w:r>
    </w:p>
    <w:p w:rsidR="002E252C" w:rsidRDefault="002E252C"/>
    <w:p w:rsidR="002E252C" w:rsidRDefault="002E252C">
      <w:r>
        <w:rPr>
          <w:b/>
        </w:rPr>
        <w:t>Demonization</w:t>
      </w:r>
      <w:r>
        <w:t xml:space="preserve"> </w:t>
      </w:r>
    </w:p>
    <w:p w:rsidR="002E252C" w:rsidRPr="006C14BF" w:rsidRDefault="002E252C">
      <w:pPr>
        <w:rPr>
          <w:sz w:val="22"/>
        </w:rPr>
      </w:pPr>
      <w:r w:rsidRPr="006C14BF">
        <w:rPr>
          <w:sz w:val="22"/>
        </w:rPr>
        <w:t xml:space="preserve">This tool involves </w:t>
      </w:r>
      <w:r w:rsidR="006C14BF" w:rsidRPr="006C14BF">
        <w:rPr>
          <w:sz w:val="22"/>
        </w:rPr>
        <w:t>portraying</w:t>
      </w:r>
      <w:r w:rsidRPr="006C14BF">
        <w:rPr>
          <w:sz w:val="22"/>
        </w:rPr>
        <w:t xml:space="preserve"> the enemy as </w:t>
      </w:r>
      <w:r w:rsidR="006C14BF" w:rsidRPr="006C14BF">
        <w:rPr>
          <w:sz w:val="22"/>
        </w:rPr>
        <w:t>purely</w:t>
      </w:r>
      <w:r w:rsidRPr="006C14BF">
        <w:rPr>
          <w:sz w:val="22"/>
        </w:rPr>
        <w:t xml:space="preserve"> evil, menacing, murderous, and aggressive. The propagandist attempts to remove all confusion and ambiguity about </w:t>
      </w:r>
      <w:r w:rsidR="006C14BF" w:rsidRPr="006C14BF">
        <w:rPr>
          <w:sz w:val="22"/>
        </w:rPr>
        <w:t>whom</w:t>
      </w:r>
      <w:r w:rsidRPr="006C14BF">
        <w:rPr>
          <w:sz w:val="22"/>
        </w:rPr>
        <w:t xml:space="preserve"> the public should hate. The enemy may be portrayed as a hairy beast or the devil himself. This tool becomes more powerful when the enemy can be blamed for committing atrocities against women, children, or other noncombatants. </w:t>
      </w:r>
    </w:p>
    <w:p w:rsidR="002E252C" w:rsidRDefault="002E252C"/>
    <w:p w:rsidR="002E252C" w:rsidRDefault="002E252C">
      <w:r>
        <w:rPr>
          <w:b/>
        </w:rPr>
        <w:t>Emotional Appeals</w:t>
      </w:r>
    </w:p>
    <w:p w:rsidR="002E252C" w:rsidRPr="006C14BF" w:rsidRDefault="002E252C">
      <w:pPr>
        <w:rPr>
          <w:sz w:val="22"/>
        </w:rPr>
      </w:pPr>
      <w:r w:rsidRPr="006C14BF">
        <w:rPr>
          <w:sz w:val="22"/>
        </w:rPr>
        <w:t xml:space="preserve">This tool involves playing on people’s emotions to promote war effort. Since the strongest emotion is often fear, </w:t>
      </w:r>
      <w:r w:rsidR="006C14BF" w:rsidRPr="006C14BF">
        <w:rPr>
          <w:sz w:val="22"/>
        </w:rPr>
        <w:t>propagandists</w:t>
      </w:r>
      <w:r w:rsidRPr="006C14BF">
        <w:rPr>
          <w:sz w:val="22"/>
        </w:rPr>
        <w:t xml:space="preserve"> create their work based on the premise that the </w:t>
      </w:r>
      <w:r w:rsidR="006C14BF" w:rsidRPr="006C14BF">
        <w:rPr>
          <w:sz w:val="22"/>
        </w:rPr>
        <w:t>more</w:t>
      </w:r>
      <w:r w:rsidRPr="006C14BF">
        <w:rPr>
          <w:sz w:val="22"/>
        </w:rPr>
        <w:t xml:space="preserve"> frightened a person is by a communication, the more likely he or she is to take action. Thus, propagandists are careful to explain in detail the action that they want the consumer of a propaganda to carry out. </w:t>
      </w:r>
    </w:p>
    <w:p w:rsidR="002E252C" w:rsidRDefault="002E252C"/>
    <w:p w:rsidR="002E252C" w:rsidRDefault="002E252C">
      <w:r>
        <w:rPr>
          <w:b/>
        </w:rPr>
        <w:t>Name Calling</w:t>
      </w:r>
    </w:p>
    <w:p w:rsidR="002E252C" w:rsidRPr="006C14BF" w:rsidRDefault="002E252C">
      <w:pPr>
        <w:rPr>
          <w:sz w:val="22"/>
        </w:rPr>
      </w:pPr>
      <w:r w:rsidRPr="006C14BF">
        <w:rPr>
          <w:sz w:val="22"/>
        </w:rPr>
        <w:t xml:space="preserve">This tool involves using loaded labels to encourage hatred of the enemy. Labels like “Commies,” “Japs,” and “Huns” </w:t>
      </w:r>
      <w:r w:rsidR="006C14BF" w:rsidRPr="006C14BF">
        <w:rPr>
          <w:sz w:val="22"/>
        </w:rPr>
        <w:t>reinforce</w:t>
      </w:r>
      <w:r w:rsidRPr="006C14BF">
        <w:rPr>
          <w:sz w:val="22"/>
        </w:rPr>
        <w:t xml:space="preserve"> negative stereotypes and assist propagandists in demonizing the enemy.” </w:t>
      </w:r>
    </w:p>
    <w:p w:rsidR="002E252C" w:rsidRDefault="002E252C"/>
    <w:p w:rsidR="002E252C" w:rsidRDefault="002E252C">
      <w:pPr>
        <w:rPr>
          <w:b/>
        </w:rPr>
      </w:pPr>
      <w:r>
        <w:rPr>
          <w:b/>
        </w:rPr>
        <w:t>Patriotic Appeals</w:t>
      </w:r>
    </w:p>
    <w:p w:rsidR="002E252C" w:rsidRPr="006C14BF" w:rsidRDefault="002E252C">
      <w:pPr>
        <w:rPr>
          <w:sz w:val="22"/>
        </w:rPr>
      </w:pPr>
      <w:r w:rsidRPr="006C14BF">
        <w:rPr>
          <w:sz w:val="22"/>
        </w:rPr>
        <w:t xml:space="preserve">This tool involves using patriotic language or symbols to appeal to people’s national pride. </w:t>
      </w:r>
    </w:p>
    <w:p w:rsidR="002E252C" w:rsidRDefault="002E252C"/>
    <w:p w:rsidR="002E252C" w:rsidRDefault="002E252C">
      <w:r>
        <w:rPr>
          <w:b/>
        </w:rPr>
        <w:t>Half-Truths or Lies</w:t>
      </w:r>
    </w:p>
    <w:p w:rsidR="002E252C" w:rsidRPr="006C14BF" w:rsidRDefault="002E252C">
      <w:pPr>
        <w:rPr>
          <w:sz w:val="22"/>
        </w:rPr>
      </w:pPr>
      <w:r w:rsidRPr="006C14BF">
        <w:rPr>
          <w:sz w:val="22"/>
        </w:rPr>
        <w:t xml:space="preserve">This tool involves deception or twisting the truth. The propagandist may attempt to include some element of truth in the propaganda to make an argument more persuasive. For example, blaming the enemy for complete responsibility for the war and portraying one’s own country as a victim of aggression is a common propaganda tool. </w:t>
      </w:r>
    </w:p>
    <w:p w:rsidR="002E252C" w:rsidRDefault="002E252C"/>
    <w:p w:rsidR="002E252C" w:rsidRDefault="002E252C">
      <w:r>
        <w:rPr>
          <w:b/>
        </w:rPr>
        <w:t>Catchy Slogans</w:t>
      </w:r>
    </w:p>
    <w:p w:rsidR="002E252C" w:rsidRPr="006C14BF" w:rsidRDefault="002E252C">
      <w:pPr>
        <w:rPr>
          <w:sz w:val="22"/>
        </w:rPr>
      </w:pPr>
      <w:r w:rsidRPr="006C14BF">
        <w:rPr>
          <w:sz w:val="22"/>
        </w:rPr>
        <w:t xml:space="preserve">This tool involves using memorable phrases to foster support for the war effort. For example, short phrases like “Remember the </w:t>
      </w:r>
      <w:r w:rsidRPr="006C14BF">
        <w:rPr>
          <w:i/>
          <w:sz w:val="22"/>
        </w:rPr>
        <w:t>Maine</w:t>
      </w:r>
      <w:r w:rsidRPr="006C14BF">
        <w:rPr>
          <w:sz w:val="22"/>
        </w:rPr>
        <w:t xml:space="preserve">!” and “Remember the Alamo!” have been very successful in motivating Americans to strongly support the use of arms against Spain and Mexico, respectively. </w:t>
      </w:r>
    </w:p>
    <w:p w:rsidR="002E252C" w:rsidRDefault="002E252C"/>
    <w:p w:rsidR="002E252C" w:rsidRDefault="002E252C">
      <w:r>
        <w:rPr>
          <w:b/>
        </w:rPr>
        <w:t>Evocative Visual Symbols</w:t>
      </w:r>
    </w:p>
    <w:p w:rsidR="002E252C" w:rsidRPr="006C14BF" w:rsidRDefault="002E252C">
      <w:pPr>
        <w:rPr>
          <w:sz w:val="22"/>
        </w:rPr>
      </w:pPr>
      <w:r w:rsidRPr="006C14BF">
        <w:rPr>
          <w:sz w:val="22"/>
        </w:rPr>
        <w:t xml:space="preserve">This tool involves using symbols that appeal to people’s emotions – like flags, statues, mothers and children, and enemy uniforms – to promote the war effort. </w:t>
      </w:r>
    </w:p>
    <w:p w:rsidR="002E252C" w:rsidRDefault="002E252C"/>
    <w:p w:rsidR="002E252C" w:rsidRDefault="002E252C">
      <w:r>
        <w:rPr>
          <w:b/>
        </w:rPr>
        <w:t>Humor or Caricatures</w:t>
      </w:r>
    </w:p>
    <w:p w:rsidR="002E252C" w:rsidRPr="006C14BF" w:rsidRDefault="002E252C">
      <w:pPr>
        <w:rPr>
          <w:sz w:val="22"/>
        </w:rPr>
      </w:pPr>
      <w:r w:rsidRPr="006C14BF">
        <w:rPr>
          <w:sz w:val="22"/>
        </w:rPr>
        <w:t xml:space="preserve">This tool involves capturing the viewer’s attention through the use of humor to promote the war effort. The enemy is almost always the butt of jokes used by propagandists. </w:t>
      </w:r>
      <w:bookmarkStart w:id="0" w:name="_GoBack"/>
      <w:bookmarkEnd w:id="0"/>
    </w:p>
    <w:sectPr w:rsidR="002E252C" w:rsidRPr="006C1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85C72"/>
    <w:multiLevelType w:val="hybridMultilevel"/>
    <w:tmpl w:val="CC2E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52C"/>
    <w:rsid w:val="00007329"/>
    <w:rsid w:val="002E252C"/>
    <w:rsid w:val="006C14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6CA44-5905-4FD2-A794-C4632825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2</cp:revision>
  <dcterms:created xsi:type="dcterms:W3CDTF">2016-01-19T02:52:00Z</dcterms:created>
  <dcterms:modified xsi:type="dcterms:W3CDTF">2016-01-19T03:03:00Z</dcterms:modified>
</cp:coreProperties>
</file>